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5F02C4" w14:textId="2CD6F358" w:rsidR="00A54B6A" w:rsidRPr="000023B4" w:rsidRDefault="00A54B6A" w:rsidP="00A54B6A">
      <w:pPr>
        <w:spacing w:after="0" w:line="240" w:lineRule="auto"/>
        <w:ind w:left="5812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E56FB2">
        <w:rPr>
          <w:rFonts w:ascii="Times New Roman" w:hAnsi="Times New Roman"/>
          <w:sz w:val="24"/>
          <w:szCs w:val="24"/>
        </w:rPr>
        <w:t>Приложение №</w:t>
      </w:r>
      <w:r w:rsidRPr="00E56FB2">
        <w:rPr>
          <w:rFonts w:ascii="Times New Roman" w:hAnsi="Times New Roman"/>
          <w:bCs/>
          <w:iCs/>
          <w:sz w:val="24"/>
          <w:szCs w:val="24"/>
        </w:rPr>
        <w:t> </w:t>
      </w:r>
      <w:r w:rsidR="00066961">
        <w:rPr>
          <w:rFonts w:ascii="Times New Roman" w:hAnsi="Times New Roman"/>
          <w:bCs/>
          <w:iCs/>
          <w:sz w:val="24"/>
          <w:szCs w:val="24"/>
        </w:rPr>
        <w:t>7</w:t>
      </w:r>
    </w:p>
    <w:p w14:paraId="1CF9C424" w14:textId="77777777" w:rsidR="00A54B6A" w:rsidRPr="002D6840" w:rsidRDefault="00A54B6A" w:rsidP="00A54B6A">
      <w:pPr>
        <w:spacing w:after="0" w:line="240" w:lineRule="auto"/>
        <w:ind w:left="3544" w:firstLine="2268"/>
        <w:jc w:val="right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>к Техническим требованиям</w:t>
      </w:r>
    </w:p>
    <w:p w14:paraId="34E64FA0" w14:textId="77777777" w:rsidR="00A54B6A" w:rsidRPr="002D6840" w:rsidRDefault="00A54B6A" w:rsidP="00A54B6A">
      <w:pPr>
        <w:pStyle w:val="ConsPlusNormal"/>
        <w:widowControl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14:paraId="02898FF6" w14:textId="77777777" w:rsidR="00795299" w:rsidRPr="002D6840" w:rsidRDefault="00795299" w:rsidP="00795299">
      <w:pPr>
        <w:pStyle w:val="ConsPlusNormal"/>
        <w:widowControl/>
        <w:tabs>
          <w:tab w:val="left" w:pos="1418"/>
        </w:tabs>
        <w:spacing w:line="259" w:lineRule="auto"/>
        <w:ind w:firstLine="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Требования к оформлению и составлению сметной документации </w:t>
      </w:r>
    </w:p>
    <w:p w14:paraId="726473E1" w14:textId="77777777" w:rsidR="00795299" w:rsidRPr="001F7B6F" w:rsidRDefault="00795299" w:rsidP="00795299">
      <w:pPr>
        <w:pStyle w:val="ConsPlusNormal"/>
        <w:widowControl/>
        <w:tabs>
          <w:tab w:val="left" w:pos="900"/>
        </w:tabs>
        <w:spacing w:line="259" w:lineRule="auto"/>
        <w:ind w:left="1260" w:hanging="1080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14:paraId="12BE82B1" w14:textId="77777777" w:rsidR="00795299" w:rsidRPr="001F7B6F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6F">
        <w:rPr>
          <w:rFonts w:ascii="Times New Roman" w:hAnsi="Times New Roman"/>
          <w:sz w:val="24"/>
          <w:szCs w:val="24"/>
        </w:rPr>
        <w:t>1. Сметная документация должна соответствовать требованиям методических указаний по определению стоимости строительства, решение по которым принято Советом директоров АО «ДРСК»:</w:t>
      </w:r>
    </w:p>
    <w:p w14:paraId="31A885C3" w14:textId="77777777" w:rsidR="00795299" w:rsidRPr="001F7B6F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6F">
        <w:rPr>
          <w:rFonts w:ascii="Times New Roman" w:hAnsi="Times New Roman"/>
          <w:sz w:val="24"/>
          <w:szCs w:val="24"/>
        </w:rPr>
        <w:t>1.1. «Порядок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сооружений», решение Совета директоров АО «ДРСК» о присоединении от 07.05.2014 (протокол № 7) и приказ АО «ДРСК» о принятии в работу от 16.05.2014 № 148;</w:t>
      </w:r>
    </w:p>
    <w:p w14:paraId="29204BEE" w14:textId="7F549E38" w:rsidR="00795299" w:rsidRPr="001F7B6F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6F">
        <w:rPr>
          <w:rFonts w:ascii="Times New Roman" w:hAnsi="Times New Roman"/>
          <w:sz w:val="24"/>
          <w:szCs w:val="24"/>
        </w:rPr>
        <w:t>1.2. «Порядок определения стоимости строительно-монтажных работ», решение Совета директоров АО «ДРСК» о присоединении от 08.07.2014 (протокол № 11) и приказ АО «ДРСК» о принятии в работу от 15.07.2014 № 213.</w:t>
      </w:r>
    </w:p>
    <w:p w14:paraId="570DA4E1" w14:textId="77777777" w:rsidR="00795299" w:rsidRPr="00527478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6F">
        <w:rPr>
          <w:rFonts w:ascii="Times New Roman" w:hAnsi="Times New Roman"/>
          <w:sz w:val="24"/>
          <w:szCs w:val="24"/>
        </w:rPr>
        <w:t xml:space="preserve">1.3. </w:t>
      </w:r>
      <w:r w:rsidRPr="00527478">
        <w:rPr>
          <w:rFonts w:ascii="Times New Roman" w:hAnsi="Times New Roman"/>
          <w:sz w:val="24"/>
          <w:szCs w:val="24"/>
        </w:rPr>
        <w:t>Другая действующая на момент разработки сметных расчетов нормативно-техническая документация; действующие законодательные документы РФ и нормативные акты к ним.</w:t>
      </w:r>
    </w:p>
    <w:p w14:paraId="417B2727" w14:textId="14421156" w:rsidR="00795299" w:rsidRPr="00527478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7478">
        <w:rPr>
          <w:rFonts w:ascii="Times New Roman" w:hAnsi="Times New Roman"/>
          <w:sz w:val="24"/>
          <w:szCs w:val="24"/>
        </w:rPr>
        <w:t xml:space="preserve">2. </w:t>
      </w:r>
      <w:r w:rsidR="00383C9B" w:rsidRPr="00527478">
        <w:rPr>
          <w:rFonts w:ascii="Times New Roman" w:hAnsi="Times New Roman"/>
          <w:sz w:val="24"/>
          <w:szCs w:val="24"/>
        </w:rPr>
        <w:t>Сметную документацию составлять на основе действующих нормативов и единичных расценок, утвержденных и зарегистрированных в установленном порядке и, внесенных в Федеральный реестр сметных нормативов, утвержденный органом исполнительной власти, уполномоченным в области сметного нормирования.</w:t>
      </w:r>
    </w:p>
    <w:p w14:paraId="2C99CDB9" w14:textId="77777777" w:rsidR="00795299" w:rsidRPr="00527478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7478">
        <w:rPr>
          <w:rFonts w:ascii="Times New Roman" w:hAnsi="Times New Roman"/>
          <w:sz w:val="24"/>
          <w:szCs w:val="24"/>
        </w:rPr>
        <w:t xml:space="preserve">3. Сметную документацию, согласно Постановлению Правительства РФ от 16.02.2008г. № 87 «О составе разделов проектной документации и требованиях к их содержанию», выполнить в двух уровнях цен с применением базисно-индексного метода: </w:t>
      </w:r>
    </w:p>
    <w:p w14:paraId="237601C8" w14:textId="2EEEB6DE" w:rsidR="00795299" w:rsidRPr="00527478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7478">
        <w:rPr>
          <w:rFonts w:ascii="Times New Roman" w:hAnsi="Times New Roman"/>
          <w:sz w:val="24"/>
          <w:szCs w:val="24"/>
        </w:rPr>
        <w:t>3.1. Сметная стоимость в базисном уровне цен, определяется на основе действующих сметных норм и цен с использованием</w:t>
      </w:r>
      <w:r w:rsidR="00383C9B" w:rsidRPr="00527478">
        <w:rPr>
          <w:rFonts w:ascii="Times New Roman" w:hAnsi="Times New Roman"/>
          <w:sz w:val="24"/>
          <w:szCs w:val="24"/>
        </w:rPr>
        <w:t xml:space="preserve"> федеральных</w:t>
      </w:r>
      <w:r w:rsidRPr="00527478">
        <w:rPr>
          <w:rFonts w:ascii="Times New Roman" w:hAnsi="Times New Roman"/>
          <w:sz w:val="24"/>
          <w:szCs w:val="24"/>
        </w:rPr>
        <w:t xml:space="preserve"> единичных расценок   утвержденных, зарегистрированных в установленном порядке и внесенных в Федеральный реестр сметных нормативов РФ, утвержденный Министерством строительства и жилищно-коммунального хозяйства РФ (Минстрой России).  </w:t>
      </w:r>
    </w:p>
    <w:p w14:paraId="012F2BC1" w14:textId="387B4865" w:rsidR="00795299" w:rsidRPr="001F7B6F" w:rsidRDefault="00795299" w:rsidP="00C6311D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7478">
        <w:rPr>
          <w:rFonts w:ascii="Times New Roman" w:hAnsi="Times New Roman"/>
          <w:sz w:val="24"/>
          <w:szCs w:val="24"/>
        </w:rPr>
        <w:t xml:space="preserve">3.2. </w:t>
      </w:r>
      <w:r w:rsidR="00C6311D" w:rsidRPr="00C6311D">
        <w:rPr>
          <w:rFonts w:ascii="Times New Roman" w:hAnsi="Times New Roman"/>
          <w:sz w:val="24"/>
          <w:szCs w:val="24"/>
        </w:rPr>
        <w:t>3.2. Сметная стоимость в текущем уровне цен, сложившемся ко времени составления смет, определяется на основе действующих сметных норм и цен с использованием федеральных единичных расценок   утвержденных, зарегистрированных в установленном порядке и внесенных в Федеральный реестр сметных нормативов  РФ, утвержденный Министерством строительства и жилищно-коммунального хозяйства РФ (Минстрой России) с  применением индексов, рекомендованными к применению региональными органами субъекта РФ, уполномоченными разрабатывать индексы изменения сметной стоимости, для объектов Приморского края.</w:t>
      </w:r>
    </w:p>
    <w:p w14:paraId="09AE3347" w14:textId="77777777" w:rsidR="00795299" w:rsidRPr="001F7B6F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6F">
        <w:rPr>
          <w:rFonts w:ascii="Times New Roman" w:hAnsi="Times New Roman"/>
          <w:sz w:val="24"/>
          <w:szCs w:val="24"/>
        </w:rPr>
        <w:t>3.3. Для пересчета из базисного в текущий уровень цен и наоборот, к стоимости оборудования, прочих затрат, проектных работ применяются индексы по статьям «Оборудование», «Прочие» в соответствии с рекомендациями Министерства строительства и жилищно-коммунального хозяйства РФ (Минстрой). При этом к стоимости строительно-монтажных работ принимаются следующие индексы:</w:t>
      </w:r>
    </w:p>
    <w:p w14:paraId="7AF1EC0E" w14:textId="77777777" w:rsidR="00795299" w:rsidRPr="001F7B6F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6F">
        <w:rPr>
          <w:rFonts w:ascii="Times New Roman" w:hAnsi="Times New Roman"/>
          <w:sz w:val="24"/>
          <w:szCs w:val="24"/>
        </w:rPr>
        <w:t>3.3.1. Индексы по каждой позиции единичной расценки (позиции локальной сметы), разработанные к федеральным единичным расценкам</w:t>
      </w:r>
      <w:r w:rsidR="00180CEB">
        <w:rPr>
          <w:rFonts w:ascii="Times New Roman" w:hAnsi="Times New Roman"/>
          <w:sz w:val="24"/>
          <w:szCs w:val="24"/>
        </w:rPr>
        <w:t>,</w:t>
      </w:r>
      <w:r w:rsidRPr="001F7B6F">
        <w:rPr>
          <w:rFonts w:ascii="Times New Roman" w:hAnsi="Times New Roman"/>
          <w:sz w:val="24"/>
          <w:szCs w:val="24"/>
        </w:rPr>
        <w:t xml:space="preserve"> </w:t>
      </w:r>
      <w:r w:rsidR="00180CEB" w:rsidRPr="00180CEB">
        <w:rPr>
          <w:rFonts w:ascii="Times New Roman" w:hAnsi="Times New Roman"/>
          <w:sz w:val="24"/>
          <w:szCs w:val="24"/>
        </w:rPr>
        <w:t>рекомендованными к применению региональными органами субъекта РФ, уполномоченными разрабатывать индек</w:t>
      </w:r>
      <w:r w:rsidR="00180CEB">
        <w:rPr>
          <w:rFonts w:ascii="Times New Roman" w:hAnsi="Times New Roman"/>
          <w:sz w:val="24"/>
          <w:szCs w:val="24"/>
        </w:rPr>
        <w:t>сы изменения сметной стоимости.</w:t>
      </w:r>
    </w:p>
    <w:p w14:paraId="2DF9C272" w14:textId="77777777" w:rsidR="00795299" w:rsidRPr="001F7B6F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6F">
        <w:rPr>
          <w:rFonts w:ascii="Times New Roman" w:hAnsi="Times New Roman"/>
          <w:sz w:val="24"/>
          <w:szCs w:val="24"/>
        </w:rPr>
        <w:t>3.3.2. При отсутствии индексов, разработанных к единичным расценкам, принимают индексы по видам строительства, рекомендованные Министерством строительства и жилищно-коммунального хозяйства РФ (Минстрой России) в соответствии со следующими требованиями:</w:t>
      </w:r>
    </w:p>
    <w:p w14:paraId="61A55A1E" w14:textId="77777777" w:rsidR="00795299" w:rsidRPr="001F7B6F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6F">
        <w:rPr>
          <w:rFonts w:ascii="Times New Roman" w:hAnsi="Times New Roman"/>
          <w:sz w:val="24"/>
          <w:szCs w:val="24"/>
        </w:rPr>
        <w:t>1) Индексы для воздушных и кабельных линий применяются в соответствии с индексами по объектам строительства:</w:t>
      </w:r>
    </w:p>
    <w:p w14:paraId="1F7F0E69" w14:textId="77777777" w:rsidR="00795299" w:rsidRPr="001F7B6F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6F">
        <w:rPr>
          <w:rFonts w:ascii="Times New Roman" w:hAnsi="Times New Roman"/>
          <w:sz w:val="24"/>
          <w:szCs w:val="24"/>
        </w:rPr>
        <w:lastRenderedPageBreak/>
        <w:t>- воздушная прокладка провода с медными жилами;</w:t>
      </w:r>
    </w:p>
    <w:p w14:paraId="68589FFE" w14:textId="77777777" w:rsidR="00795299" w:rsidRPr="001F7B6F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6F">
        <w:rPr>
          <w:rFonts w:ascii="Times New Roman" w:hAnsi="Times New Roman"/>
          <w:sz w:val="24"/>
          <w:szCs w:val="24"/>
        </w:rPr>
        <w:t>- воздушная прокладка провода с алюминиевыми жилами;</w:t>
      </w:r>
    </w:p>
    <w:p w14:paraId="2AFEC8EA" w14:textId="77777777" w:rsidR="00795299" w:rsidRPr="001F7B6F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6F">
        <w:rPr>
          <w:rFonts w:ascii="Times New Roman" w:hAnsi="Times New Roman"/>
          <w:sz w:val="24"/>
          <w:szCs w:val="24"/>
        </w:rPr>
        <w:t>- подземная прокладка кабеля с медными жилами;</w:t>
      </w:r>
    </w:p>
    <w:p w14:paraId="0B6E733B" w14:textId="77777777" w:rsidR="00795299" w:rsidRPr="001F7B6F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6F">
        <w:rPr>
          <w:rFonts w:ascii="Times New Roman" w:hAnsi="Times New Roman"/>
          <w:sz w:val="24"/>
          <w:szCs w:val="24"/>
        </w:rPr>
        <w:t>- подземная прокладка кабеля с алюминиевыми жилами.</w:t>
      </w:r>
    </w:p>
    <w:p w14:paraId="27475715" w14:textId="77777777" w:rsidR="00795299" w:rsidRPr="001F7B6F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6F">
        <w:rPr>
          <w:rFonts w:ascii="Times New Roman" w:hAnsi="Times New Roman"/>
          <w:sz w:val="24"/>
          <w:szCs w:val="24"/>
        </w:rPr>
        <w:t>2) Индексы для КТП, ПС применяются в соответствии с индексом «Прочие объекты».</w:t>
      </w:r>
    </w:p>
    <w:p w14:paraId="76E48064" w14:textId="77777777" w:rsidR="00795299" w:rsidRPr="001F7B6F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6F">
        <w:rPr>
          <w:rFonts w:ascii="Times New Roman" w:hAnsi="Times New Roman"/>
          <w:sz w:val="24"/>
          <w:szCs w:val="24"/>
        </w:rPr>
        <w:t>4. В случае отличия стоимости и типа МТР</w:t>
      </w:r>
      <w:r w:rsidRPr="001F7B6F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1F7B6F">
        <w:rPr>
          <w:rFonts w:ascii="Times New Roman" w:hAnsi="Times New Roman"/>
          <w:sz w:val="24"/>
          <w:szCs w:val="24"/>
        </w:rPr>
        <w:t>предусмотренных документацией Заказчика, Подрядчик обязан согласовать стоимость и тип МТР с Заказчиком</w:t>
      </w:r>
      <w:r w:rsidRPr="001F7B6F">
        <w:rPr>
          <w:rFonts w:ascii="Times New Roman" w:hAnsi="Times New Roman"/>
          <w:snapToGrid w:val="0"/>
          <w:sz w:val="24"/>
          <w:szCs w:val="24"/>
        </w:rPr>
        <w:t xml:space="preserve"> по форме </w:t>
      </w:r>
      <w:r w:rsidRPr="001F7B6F">
        <w:rPr>
          <w:rFonts w:ascii="Times New Roman" w:hAnsi="Times New Roman"/>
          <w:snapToGrid w:val="0"/>
          <w:sz w:val="24"/>
          <w:szCs w:val="24"/>
          <w:u w:val="single"/>
        </w:rPr>
        <w:t>Приложения №</w:t>
      </w:r>
      <w:r w:rsidRPr="001F7B6F">
        <w:rPr>
          <w:rFonts w:ascii="Times New Roman" w:hAnsi="Times New Roman"/>
          <w:bCs/>
          <w:iCs/>
          <w:sz w:val="24"/>
          <w:szCs w:val="24"/>
          <w:u w:val="single"/>
        </w:rPr>
        <w:t> 1</w:t>
      </w:r>
      <w:r w:rsidRPr="001F7B6F">
        <w:rPr>
          <w:rFonts w:ascii="Times New Roman" w:hAnsi="Times New Roman"/>
          <w:snapToGrid w:val="0"/>
          <w:sz w:val="24"/>
          <w:szCs w:val="24"/>
        </w:rPr>
        <w:t xml:space="preserve"> к настоящим требованиям.</w:t>
      </w:r>
      <w:r w:rsidRPr="001F7B6F">
        <w:rPr>
          <w:rFonts w:ascii="Times New Roman" w:hAnsi="Times New Roman"/>
          <w:sz w:val="24"/>
          <w:szCs w:val="24"/>
        </w:rPr>
        <w:t xml:space="preserve"> Обоснованием стоимости является прайс-лист в текущем уровне (не менее 3(трех) для выбора наиболее оптимальной стоимости с указанием даты/периода действия и изготовителя/поставщика, при этом цены не должны превышать средних цен по региону расположения филиала АО «ДРСК». </w:t>
      </w:r>
    </w:p>
    <w:p w14:paraId="371E6C46" w14:textId="77777777" w:rsidR="00795299" w:rsidRPr="001F7B6F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6F">
        <w:rPr>
          <w:rFonts w:ascii="Times New Roman" w:hAnsi="Times New Roman"/>
          <w:sz w:val="24"/>
          <w:szCs w:val="24"/>
        </w:rPr>
        <w:t xml:space="preserve">5. При использовании в сметах командировочных расходов, перебазировки техники при приемке выполненных работ по форме КС-2, предоставлять документы, подтверждающие фактические расходы по указанным видам затрат по данным первичной бухгалтерской отчетности в соответствии с действующим </w:t>
      </w:r>
      <w:r w:rsidR="00180CEB" w:rsidRPr="001F7B6F">
        <w:rPr>
          <w:rFonts w:ascii="Times New Roman" w:hAnsi="Times New Roman"/>
          <w:sz w:val="24"/>
          <w:szCs w:val="24"/>
        </w:rPr>
        <w:t>законодательством</w:t>
      </w:r>
      <w:r w:rsidRPr="001F7B6F">
        <w:rPr>
          <w:rFonts w:ascii="Times New Roman" w:hAnsi="Times New Roman"/>
          <w:sz w:val="24"/>
          <w:szCs w:val="24"/>
        </w:rPr>
        <w:t xml:space="preserve"> РФ. Стоимость фактических затрат принимается в объеме общей стоимости, определенной по договору подряда.</w:t>
      </w:r>
    </w:p>
    <w:p w14:paraId="252C7B4B" w14:textId="77777777" w:rsidR="00795299" w:rsidRPr="001F7B6F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6F">
        <w:rPr>
          <w:rFonts w:ascii="Times New Roman" w:hAnsi="Times New Roman"/>
          <w:sz w:val="24"/>
          <w:szCs w:val="24"/>
        </w:rPr>
        <w:t>6. В расчетах стоимости обязательное наличие непредвиденных затрат, в размере, предусмотренном в сметной документации Заказчика.  При сдаче/приемке выполненных работ по форме КС-2 (нужное выбрать):</w:t>
      </w:r>
    </w:p>
    <w:p w14:paraId="3682B920" w14:textId="77777777" w:rsidR="00795299" w:rsidRPr="001F7B6F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6F">
        <w:rPr>
          <w:rFonts w:ascii="Times New Roman" w:hAnsi="Times New Roman"/>
          <w:sz w:val="24"/>
          <w:szCs w:val="24"/>
        </w:rPr>
        <w:t xml:space="preserve">* в условиях «твердой цены», принимаются без расшифровки и оплачиваются заказчиком по норме, согласованной в пределах договорной цены. </w:t>
      </w:r>
    </w:p>
    <w:p w14:paraId="5004C209" w14:textId="77777777" w:rsidR="00795299" w:rsidRPr="001F7B6F" w:rsidRDefault="00795299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B6F">
        <w:rPr>
          <w:rFonts w:ascii="Times New Roman" w:hAnsi="Times New Roman"/>
          <w:sz w:val="24"/>
          <w:szCs w:val="24"/>
        </w:rPr>
        <w:t xml:space="preserve">7. Расчет стоимости пусконаладочных работ оформлять отдельной локальной сметой, составленной базисно-индексным методом по единичным расценкам на пусконаладочные работы, внесенных в Федеральный реестр сметных нормативов, с предоставлением программ на ПНР и расчетов сложности автоматизированных систем (при необходимости) с указанием формул расчета сложности систем, согласно </w:t>
      </w:r>
      <w:r w:rsidR="00180CEB" w:rsidRPr="001F7B6F">
        <w:rPr>
          <w:rFonts w:ascii="Times New Roman" w:hAnsi="Times New Roman"/>
          <w:sz w:val="24"/>
          <w:szCs w:val="24"/>
        </w:rPr>
        <w:t>методик,</w:t>
      </w:r>
      <w:r w:rsidRPr="001F7B6F">
        <w:rPr>
          <w:rFonts w:ascii="Times New Roman" w:hAnsi="Times New Roman"/>
          <w:sz w:val="24"/>
          <w:szCs w:val="24"/>
        </w:rPr>
        <w:t xml:space="preserve"> включенных в Федеральный реестр сметных нормативов. </w:t>
      </w:r>
    </w:p>
    <w:p w14:paraId="6194C310" w14:textId="77777777" w:rsidR="00795299" w:rsidRPr="001F7B6F" w:rsidRDefault="002B5393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795299" w:rsidRPr="001F7B6F">
        <w:rPr>
          <w:rFonts w:ascii="Times New Roman" w:hAnsi="Times New Roman"/>
          <w:sz w:val="24"/>
          <w:szCs w:val="24"/>
        </w:rPr>
        <w:t>. При определении стоимости работ по двум и более локальным сметным расчетам (локальным сметам) необходимо предоставить сводный сметный расчет.</w:t>
      </w:r>
    </w:p>
    <w:p w14:paraId="230C16F4" w14:textId="77777777" w:rsidR="00795299" w:rsidRPr="001F7B6F" w:rsidRDefault="002B5393" w:rsidP="00795299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795299" w:rsidRPr="001F7B6F">
        <w:rPr>
          <w:rFonts w:ascii="Times New Roman" w:hAnsi="Times New Roman"/>
          <w:sz w:val="24"/>
          <w:szCs w:val="24"/>
        </w:rPr>
        <w:t>. Сметную документацию предоставлять в формате MS Excel, либо другом числовом формате, совместимом с MS Excel и в формате «Гранд СМЕТА» (или в формате программы «WIN RIK»), позволяющем вести накопительные ведомости по локальным сметам. Допускается наличие аналогичных программных продуктов, которые должны полностью поддерживать форматы указанного ПО заказчика с набором функций, не уступающих указанному ПО, и схожим с ним интерфейсом.</w:t>
      </w:r>
    </w:p>
    <w:p w14:paraId="21D955D3" w14:textId="77777777" w:rsidR="00795299" w:rsidRDefault="00795299" w:rsidP="00795299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  <w:sectPr w:rsidR="00795299" w:rsidSect="00CE0061">
          <w:footnotePr>
            <w:numRestart w:val="eachPage"/>
          </w:footnotePr>
          <w:pgSz w:w="11906" w:h="16838" w:code="9"/>
          <w:pgMar w:top="567" w:right="849" w:bottom="993" w:left="1134" w:header="709" w:footer="709" w:gutter="0"/>
          <w:cols w:space="708"/>
          <w:docGrid w:linePitch="360"/>
        </w:sectPr>
      </w:pPr>
    </w:p>
    <w:p w14:paraId="29BE488F" w14:textId="77777777" w:rsidR="00795299" w:rsidRPr="00820748" w:rsidRDefault="00795299" w:rsidP="0079529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20748">
        <w:rPr>
          <w:rFonts w:ascii="Times New Roman" w:hAnsi="Times New Roman"/>
          <w:sz w:val="24"/>
          <w:szCs w:val="24"/>
        </w:rPr>
        <w:lastRenderedPageBreak/>
        <w:t>Приложение № </w:t>
      </w:r>
      <w:r>
        <w:rPr>
          <w:rFonts w:ascii="Times New Roman" w:hAnsi="Times New Roman"/>
          <w:sz w:val="24"/>
          <w:szCs w:val="24"/>
        </w:rPr>
        <w:t>1</w:t>
      </w:r>
    </w:p>
    <w:p w14:paraId="03F265AD" w14:textId="77777777" w:rsidR="00795299" w:rsidRPr="00820748" w:rsidRDefault="00795299" w:rsidP="0079529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20748">
        <w:rPr>
          <w:rFonts w:ascii="Times New Roman" w:hAnsi="Times New Roman"/>
          <w:sz w:val="24"/>
          <w:szCs w:val="24"/>
        </w:rPr>
        <w:t>к Требованиям к оформлению</w:t>
      </w:r>
    </w:p>
    <w:p w14:paraId="05335B84" w14:textId="77777777" w:rsidR="00795299" w:rsidRPr="00820748" w:rsidRDefault="00795299" w:rsidP="0079529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20748">
        <w:rPr>
          <w:rFonts w:ascii="Times New Roman" w:hAnsi="Times New Roman"/>
          <w:sz w:val="24"/>
          <w:szCs w:val="24"/>
        </w:rPr>
        <w:t xml:space="preserve"> и составлению сметной документации</w:t>
      </w:r>
    </w:p>
    <w:p w14:paraId="1E4A9D3D" w14:textId="77777777" w:rsidR="00795299" w:rsidRPr="00820748" w:rsidRDefault="00795299" w:rsidP="007952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F7EEF2C" w14:textId="77777777" w:rsidR="00795299" w:rsidRPr="00820748" w:rsidRDefault="00795299" w:rsidP="007952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20748">
        <w:rPr>
          <w:rFonts w:ascii="Times New Roman" w:hAnsi="Times New Roman"/>
          <w:b/>
          <w:sz w:val="24"/>
          <w:szCs w:val="24"/>
        </w:rPr>
        <w:t>Спецификация поставляемого оборудования и материалов, неучтенные ценником</w:t>
      </w:r>
    </w:p>
    <w:p w14:paraId="33AA45CC" w14:textId="77777777" w:rsidR="00795299" w:rsidRPr="00820748" w:rsidRDefault="00795299" w:rsidP="007952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304" w:type="dxa"/>
        <w:jc w:val="center"/>
        <w:tblLayout w:type="fixed"/>
        <w:tblLook w:val="04A0" w:firstRow="1" w:lastRow="0" w:firstColumn="1" w:lastColumn="0" w:noHBand="0" w:noVBand="1"/>
      </w:tblPr>
      <w:tblGrid>
        <w:gridCol w:w="421"/>
        <w:gridCol w:w="2126"/>
        <w:gridCol w:w="709"/>
        <w:gridCol w:w="1074"/>
        <w:gridCol w:w="1478"/>
        <w:gridCol w:w="960"/>
        <w:gridCol w:w="1379"/>
        <w:gridCol w:w="960"/>
        <w:gridCol w:w="1379"/>
        <w:gridCol w:w="1020"/>
        <w:gridCol w:w="1531"/>
        <w:gridCol w:w="850"/>
        <w:gridCol w:w="1417"/>
      </w:tblGrid>
      <w:tr w:rsidR="00795299" w:rsidRPr="00820748" w14:paraId="2AAF2D5B" w14:textId="77777777" w:rsidTr="0053060F">
        <w:trPr>
          <w:trHeight w:val="8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482A5" w14:textId="77777777" w:rsidR="00795299" w:rsidRPr="00820748" w:rsidRDefault="00795299" w:rsidP="0053060F">
            <w:pPr>
              <w:tabs>
                <w:tab w:val="left" w:pos="171"/>
              </w:tabs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4BE1F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материала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E7E5C" w14:textId="77777777" w:rsidR="00795299" w:rsidRPr="00820748" w:rsidRDefault="00795299" w:rsidP="0053060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253C1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руб. без НДС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40621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Источник информации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BF2EF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руб. без НДС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39796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Источник информации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B2A63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руб. без НДС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5EA16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Источник информации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22AD4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руб. без НДС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41E2E0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Среднерыноч</w:t>
            </w: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noBreakHyphen/>
              <w:t>ная цена, руб. без НДС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99FBE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% откло</w:t>
            </w: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noBreakHyphen/>
              <w:t>нения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1F2DF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Примечания</w:t>
            </w:r>
          </w:p>
        </w:tc>
      </w:tr>
      <w:tr w:rsidR="00795299" w:rsidRPr="00820748" w14:paraId="0CE51454" w14:textId="77777777" w:rsidTr="0053060F">
        <w:trPr>
          <w:trHeight w:val="21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BB575" w14:textId="77777777" w:rsidR="00795299" w:rsidRPr="00820748" w:rsidRDefault="00795299" w:rsidP="0053060F">
            <w:pPr>
              <w:tabs>
                <w:tab w:val="left" w:pos="171"/>
              </w:tabs>
              <w:spacing w:after="0" w:line="240" w:lineRule="auto"/>
              <w:ind w:right="-16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D0239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B31CE" w14:textId="77777777" w:rsidR="00795299" w:rsidRPr="00820748" w:rsidRDefault="00795299" w:rsidP="0053060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2714C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132B3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2B873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AC8D3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73791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BAB9C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37C21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DCC96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E8516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47AB9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13</w:t>
            </w:r>
          </w:p>
        </w:tc>
      </w:tr>
      <w:tr w:rsidR="00795299" w:rsidRPr="00820748" w14:paraId="622F000B" w14:textId="77777777" w:rsidTr="0053060F">
        <w:trPr>
          <w:trHeight w:val="210"/>
          <w:jc w:val="center"/>
        </w:trPr>
        <w:tc>
          <w:tcPr>
            <w:tcW w:w="1530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499D93" w14:textId="77777777" w:rsidR="00795299" w:rsidRPr="00820748" w:rsidRDefault="00795299" w:rsidP="0053060F">
            <w:pPr>
              <w:tabs>
                <w:tab w:val="left" w:pos="171"/>
              </w:tabs>
              <w:spacing w:after="0" w:line="240" w:lineRule="auto"/>
              <w:ind w:left="-108" w:right="-16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Оборудование и МТР</w:t>
            </w:r>
          </w:p>
        </w:tc>
      </w:tr>
      <w:tr w:rsidR="00795299" w:rsidRPr="00820748" w14:paraId="63E69BBC" w14:textId="77777777" w:rsidTr="0053060F">
        <w:trPr>
          <w:trHeight w:val="300"/>
          <w:jc w:val="center"/>
        </w:trPr>
        <w:tc>
          <w:tcPr>
            <w:tcW w:w="1530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40219890" w14:textId="77777777" w:rsidR="00795299" w:rsidRPr="00820748" w:rsidRDefault="00795299" w:rsidP="0053060F">
            <w:pPr>
              <w:tabs>
                <w:tab w:val="left" w:pos="171"/>
              </w:tabs>
              <w:spacing w:after="0" w:line="240" w:lineRule="auto"/>
              <w:ind w:left="-108" w:right="-16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(типовое/серийное) к сметному расчету № /спецификации</w:t>
            </w:r>
          </w:p>
        </w:tc>
      </w:tr>
      <w:tr w:rsidR="00795299" w:rsidRPr="00820748" w14:paraId="426DE6C2" w14:textId="77777777" w:rsidTr="0053060F">
        <w:trPr>
          <w:trHeight w:val="63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F169D1" w14:textId="77777777" w:rsidR="00795299" w:rsidRPr="00820748" w:rsidRDefault="00795299" w:rsidP="0053060F">
            <w:pPr>
              <w:tabs>
                <w:tab w:val="left" w:pos="171"/>
              </w:tabs>
              <w:spacing w:after="0" w:line="240" w:lineRule="auto"/>
              <w:ind w:right="-16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54DB1" w14:textId="77777777" w:rsidR="00795299" w:rsidRPr="00820748" w:rsidRDefault="00795299" w:rsidP="005306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2662D" w14:textId="77777777" w:rsidR="00795299" w:rsidRPr="00820748" w:rsidRDefault="00795299" w:rsidP="0053060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6B53F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4171D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79C95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EF34B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8650E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97A3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B21FC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364E3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235F9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D85AB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5299" w:rsidRPr="00820748" w14:paraId="39894446" w14:textId="77777777" w:rsidTr="0053060F">
        <w:trPr>
          <w:trHeight w:val="77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3A8110" w14:textId="77777777" w:rsidR="00795299" w:rsidRPr="00820748" w:rsidRDefault="00795299" w:rsidP="0053060F">
            <w:pPr>
              <w:tabs>
                <w:tab w:val="left" w:pos="171"/>
              </w:tabs>
              <w:spacing w:after="0" w:line="240" w:lineRule="auto"/>
              <w:ind w:right="-16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5FB76" w14:textId="77777777" w:rsidR="00795299" w:rsidRPr="00820748" w:rsidRDefault="00795299" w:rsidP="005306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C9DA3" w14:textId="77777777" w:rsidR="00795299" w:rsidRPr="00820748" w:rsidRDefault="00795299" w:rsidP="0053060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8196F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47909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43F13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4942B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50E6A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6B559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8040E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05625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580BD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38AE73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5299" w:rsidRPr="00820748" w14:paraId="296208A5" w14:textId="77777777" w:rsidTr="0053060F">
        <w:trPr>
          <w:trHeight w:val="270"/>
          <w:jc w:val="center"/>
        </w:trPr>
        <w:tc>
          <w:tcPr>
            <w:tcW w:w="1530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620D0ABE" w14:textId="77777777" w:rsidR="00795299" w:rsidRPr="00820748" w:rsidRDefault="00795299" w:rsidP="0053060F">
            <w:pPr>
              <w:tabs>
                <w:tab w:val="left" w:pos="171"/>
              </w:tabs>
              <w:spacing w:after="0" w:line="240" w:lineRule="auto"/>
              <w:ind w:left="-108" w:right="-16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(не типовое / не серийное) к сметному расчету №/спецификации </w:t>
            </w:r>
          </w:p>
        </w:tc>
      </w:tr>
      <w:tr w:rsidR="00795299" w:rsidRPr="00820748" w14:paraId="74902D8C" w14:textId="77777777" w:rsidTr="0053060F">
        <w:trPr>
          <w:trHeight w:val="15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F271D1" w14:textId="77777777" w:rsidR="00795299" w:rsidRPr="00820748" w:rsidRDefault="00795299" w:rsidP="0053060F">
            <w:pPr>
              <w:tabs>
                <w:tab w:val="left" w:pos="171"/>
              </w:tabs>
              <w:spacing w:after="0" w:line="240" w:lineRule="auto"/>
              <w:ind w:right="-16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52A87" w14:textId="77777777" w:rsidR="00795299" w:rsidRPr="00820748" w:rsidRDefault="00795299" w:rsidP="005306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D6172" w14:textId="77777777" w:rsidR="00795299" w:rsidRPr="00820748" w:rsidRDefault="00795299" w:rsidP="0053060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03B89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8F0E7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EAAC2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989FA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F09D1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89A7F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BF8D8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62FF0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9F03D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23D23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5299" w:rsidRPr="00820748" w14:paraId="1156C231" w14:textId="77777777" w:rsidTr="0053060F">
        <w:trPr>
          <w:trHeight w:val="202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3038C9" w14:textId="77777777" w:rsidR="00795299" w:rsidRPr="00820748" w:rsidRDefault="00795299" w:rsidP="0053060F">
            <w:pPr>
              <w:tabs>
                <w:tab w:val="left" w:pos="171"/>
              </w:tabs>
              <w:spacing w:after="0" w:line="240" w:lineRule="auto"/>
              <w:ind w:right="-16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F6AA3" w14:textId="77777777" w:rsidR="00795299" w:rsidRPr="00820748" w:rsidRDefault="00795299" w:rsidP="005306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AAD1C" w14:textId="77777777" w:rsidR="00795299" w:rsidRPr="00820748" w:rsidRDefault="00795299" w:rsidP="0053060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FC000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575A6" w14:textId="77777777" w:rsidR="00795299" w:rsidRPr="00820748" w:rsidRDefault="00795299" w:rsidP="005306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820748">
              <w:rPr>
                <w:rFonts w:ascii="Times New Roman" w:hAnsi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F3D3E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D487D" w14:textId="77777777" w:rsidR="00795299" w:rsidRPr="00820748" w:rsidRDefault="00795299" w:rsidP="005306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2E2DE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61113" w14:textId="77777777" w:rsidR="00795299" w:rsidRPr="00820748" w:rsidRDefault="00795299" w:rsidP="005306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9E91C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0B488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AABB0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93016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95299" w:rsidRPr="00820748" w14:paraId="55313141" w14:textId="77777777" w:rsidTr="0053060F">
        <w:trPr>
          <w:trHeight w:val="330"/>
          <w:jc w:val="center"/>
        </w:trPr>
        <w:tc>
          <w:tcPr>
            <w:tcW w:w="1530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48649191" w14:textId="77777777" w:rsidR="00795299" w:rsidRPr="00820748" w:rsidRDefault="00795299" w:rsidP="0053060F">
            <w:pPr>
              <w:tabs>
                <w:tab w:val="left" w:pos="171"/>
              </w:tabs>
              <w:spacing w:after="0" w:line="240" w:lineRule="auto"/>
              <w:ind w:left="-108" w:right="-16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Оборудования и МТР, закупленное ранее по договорам, в рамках исполнения данного проекта.</w:t>
            </w:r>
          </w:p>
        </w:tc>
      </w:tr>
      <w:tr w:rsidR="00795299" w:rsidRPr="00820748" w14:paraId="4858CE43" w14:textId="77777777" w:rsidTr="0053060F">
        <w:trPr>
          <w:trHeight w:val="224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3B72B0" w14:textId="77777777" w:rsidR="00795299" w:rsidRPr="00820748" w:rsidRDefault="00795299" w:rsidP="0053060F">
            <w:pPr>
              <w:tabs>
                <w:tab w:val="left" w:pos="171"/>
              </w:tabs>
              <w:spacing w:after="0" w:line="240" w:lineRule="auto"/>
              <w:ind w:right="-16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BAF3E" w14:textId="77777777" w:rsidR="00795299" w:rsidRPr="00820748" w:rsidRDefault="00795299" w:rsidP="005306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EA72D" w14:textId="77777777" w:rsidR="00795299" w:rsidRPr="00820748" w:rsidRDefault="00795299" w:rsidP="0053060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05864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BD583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ACC9E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8B4EB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18E50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D5EF6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103A6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5A995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78E65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EADA7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5299" w:rsidRPr="00820748" w14:paraId="4089EBD9" w14:textId="77777777" w:rsidTr="0053060F">
        <w:trPr>
          <w:trHeight w:val="128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EDBE14" w14:textId="77777777" w:rsidR="00795299" w:rsidRPr="00820748" w:rsidRDefault="00795299" w:rsidP="0053060F">
            <w:pPr>
              <w:tabs>
                <w:tab w:val="left" w:pos="171"/>
              </w:tabs>
              <w:spacing w:after="0" w:line="240" w:lineRule="auto"/>
              <w:ind w:right="-16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1C1A8" w14:textId="77777777" w:rsidR="00795299" w:rsidRPr="00820748" w:rsidRDefault="00795299" w:rsidP="005306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F334F" w14:textId="77777777" w:rsidR="00795299" w:rsidRPr="00820748" w:rsidRDefault="00795299" w:rsidP="0053060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0190B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D8F70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4B0B9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C9EEB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984FF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00C91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F0007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0CEDB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C77E2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FE827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5299" w:rsidRPr="00820748" w14:paraId="28ADE0AD" w14:textId="77777777" w:rsidTr="0053060F">
        <w:trPr>
          <w:trHeight w:val="63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29A8D8" w14:textId="77777777" w:rsidR="00795299" w:rsidRPr="00820748" w:rsidRDefault="00795299" w:rsidP="0053060F">
            <w:pPr>
              <w:tabs>
                <w:tab w:val="left" w:pos="171"/>
              </w:tabs>
              <w:spacing w:after="0" w:line="240" w:lineRule="auto"/>
              <w:ind w:right="-16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F251D" w14:textId="77777777" w:rsidR="00795299" w:rsidRPr="00820748" w:rsidRDefault="00795299" w:rsidP="0053060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F7752" w14:textId="77777777" w:rsidR="00795299" w:rsidRPr="00820748" w:rsidRDefault="00795299" w:rsidP="0053060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13797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E7B89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63540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5A31B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F07E5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EA1CC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2057F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9B2AE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87302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0FD9A" w14:textId="77777777" w:rsidR="00795299" w:rsidRPr="00820748" w:rsidRDefault="00795299" w:rsidP="005306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1911D9F" w14:textId="77777777" w:rsidR="00795299" w:rsidRPr="00820748" w:rsidRDefault="00795299" w:rsidP="007952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72A2F42" w14:textId="77777777" w:rsidR="00795299" w:rsidRDefault="00795299" w:rsidP="00795299">
      <w:pPr>
        <w:spacing w:after="0" w:line="240" w:lineRule="auto"/>
        <w:rPr>
          <w:rFonts w:ascii="Times New Roman" w:hAnsi="Times New Roman"/>
          <w:sz w:val="24"/>
          <w:szCs w:val="24"/>
        </w:rPr>
        <w:sectPr w:rsidR="00795299" w:rsidSect="00795299">
          <w:footnotePr>
            <w:numRestart w:val="eachPage"/>
          </w:footnotePr>
          <w:pgSz w:w="16838" w:h="11906" w:orient="landscape" w:code="9"/>
          <w:pgMar w:top="1134" w:right="567" w:bottom="567" w:left="567" w:header="709" w:footer="709" w:gutter="0"/>
          <w:cols w:space="708"/>
          <w:docGrid w:linePitch="360"/>
        </w:sectPr>
      </w:pPr>
    </w:p>
    <w:p w14:paraId="1863D04B" w14:textId="77777777" w:rsidR="00795299" w:rsidRPr="00820748" w:rsidRDefault="00795299" w:rsidP="007952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83A9481" w14:textId="77777777" w:rsidR="00795299" w:rsidRPr="00820748" w:rsidRDefault="00795299" w:rsidP="007952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A5FE8BE" w14:textId="77777777" w:rsidR="00820748" w:rsidRPr="00820748" w:rsidRDefault="00820748" w:rsidP="00795299">
      <w:pPr>
        <w:pStyle w:val="ConsPlusNormal"/>
        <w:widowControl/>
        <w:tabs>
          <w:tab w:val="left" w:pos="1418"/>
        </w:tabs>
        <w:ind w:firstLine="0"/>
        <w:jc w:val="center"/>
        <w:rPr>
          <w:rFonts w:ascii="Times New Roman" w:hAnsi="Times New Roman"/>
          <w:sz w:val="24"/>
          <w:szCs w:val="24"/>
        </w:rPr>
      </w:pPr>
    </w:p>
    <w:sectPr w:rsidR="00820748" w:rsidRPr="00820748" w:rsidSect="00795299">
      <w:footnotePr>
        <w:numRestart w:val="eachPage"/>
      </w:footnotePr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EC2A5B" w14:textId="77777777" w:rsidR="00722747" w:rsidRDefault="00722747" w:rsidP="00517559">
      <w:pPr>
        <w:spacing w:after="0" w:line="240" w:lineRule="auto"/>
      </w:pPr>
      <w:r>
        <w:separator/>
      </w:r>
    </w:p>
  </w:endnote>
  <w:endnote w:type="continuationSeparator" w:id="0">
    <w:p w14:paraId="46ABE885" w14:textId="77777777" w:rsidR="00722747" w:rsidRDefault="00722747" w:rsidP="00517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B2A55F" w14:textId="77777777" w:rsidR="00722747" w:rsidRDefault="00722747" w:rsidP="00517559">
      <w:pPr>
        <w:spacing w:after="0" w:line="240" w:lineRule="auto"/>
      </w:pPr>
      <w:r>
        <w:separator/>
      </w:r>
    </w:p>
  </w:footnote>
  <w:footnote w:type="continuationSeparator" w:id="0">
    <w:p w14:paraId="1DD5AE1F" w14:textId="77777777" w:rsidR="00722747" w:rsidRDefault="00722747" w:rsidP="005175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61DD0"/>
    <w:multiLevelType w:val="hybridMultilevel"/>
    <w:tmpl w:val="D0EEF7E6"/>
    <w:lvl w:ilvl="0" w:tplc="E7E84B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416487"/>
    <w:multiLevelType w:val="hybridMultilevel"/>
    <w:tmpl w:val="A356AD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BB55DBC"/>
    <w:multiLevelType w:val="hybridMultilevel"/>
    <w:tmpl w:val="621EB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16E58"/>
    <w:multiLevelType w:val="hybridMultilevel"/>
    <w:tmpl w:val="D0EEF7E6"/>
    <w:lvl w:ilvl="0" w:tplc="E7E84B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B97AAF"/>
    <w:multiLevelType w:val="hybridMultilevel"/>
    <w:tmpl w:val="43FC72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ABF2B76"/>
    <w:multiLevelType w:val="hybridMultilevel"/>
    <w:tmpl w:val="14647CE0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6" w15:restartNumberingAfterBreak="0">
    <w:nsid w:val="2B2148F8"/>
    <w:multiLevelType w:val="hybridMultilevel"/>
    <w:tmpl w:val="13CE468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B2B3971"/>
    <w:multiLevelType w:val="hybridMultilevel"/>
    <w:tmpl w:val="3A229924"/>
    <w:lvl w:ilvl="0" w:tplc="6D501268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F515FCC"/>
    <w:multiLevelType w:val="hybridMultilevel"/>
    <w:tmpl w:val="58948B0E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655F8A"/>
    <w:multiLevelType w:val="hybridMultilevel"/>
    <w:tmpl w:val="0FB4A99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3C4C77C2"/>
    <w:multiLevelType w:val="hybridMultilevel"/>
    <w:tmpl w:val="D0EEF7E6"/>
    <w:lvl w:ilvl="0" w:tplc="E7E84B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FE7F2E"/>
    <w:multiLevelType w:val="hybridMultilevel"/>
    <w:tmpl w:val="459A8A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5AA3F27"/>
    <w:multiLevelType w:val="hybridMultilevel"/>
    <w:tmpl w:val="AD5659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9B84FC2"/>
    <w:multiLevelType w:val="hybridMultilevel"/>
    <w:tmpl w:val="0DA8399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4BFD6AA3"/>
    <w:multiLevelType w:val="hybridMultilevel"/>
    <w:tmpl w:val="424CCD92"/>
    <w:lvl w:ilvl="0" w:tplc="D87CC35C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8D65591"/>
    <w:multiLevelType w:val="hybridMultilevel"/>
    <w:tmpl w:val="5E6A7C3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5F631601"/>
    <w:multiLevelType w:val="hybridMultilevel"/>
    <w:tmpl w:val="F5AA0128"/>
    <w:lvl w:ilvl="0" w:tplc="67DCEDA8">
      <w:numFmt w:val="bullet"/>
      <w:lvlText w:val="•"/>
      <w:lvlJc w:val="left"/>
      <w:pPr>
        <w:ind w:left="1140" w:hanging="4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68C051A4"/>
    <w:multiLevelType w:val="hybridMultilevel"/>
    <w:tmpl w:val="D0EEF7E6"/>
    <w:lvl w:ilvl="0" w:tplc="E7E84B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D757778"/>
    <w:multiLevelType w:val="hybridMultilevel"/>
    <w:tmpl w:val="1EF042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1162800"/>
    <w:multiLevelType w:val="multilevel"/>
    <w:tmpl w:val="2D8E0A8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83D7D09"/>
    <w:multiLevelType w:val="hybridMultilevel"/>
    <w:tmpl w:val="DE3EB2E2"/>
    <w:lvl w:ilvl="0" w:tplc="BA06FB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5"/>
  </w:num>
  <w:num w:numId="5">
    <w:abstractNumId w:val="13"/>
  </w:num>
  <w:num w:numId="6">
    <w:abstractNumId w:val="8"/>
  </w:num>
  <w:num w:numId="7">
    <w:abstractNumId w:val="15"/>
  </w:num>
  <w:num w:numId="8">
    <w:abstractNumId w:val="12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7"/>
  </w:num>
  <w:num w:numId="12">
    <w:abstractNumId w:val="1"/>
  </w:num>
  <w:num w:numId="13">
    <w:abstractNumId w:val="3"/>
  </w:num>
  <w:num w:numId="14">
    <w:abstractNumId w:val="14"/>
  </w:num>
  <w:num w:numId="15">
    <w:abstractNumId w:val="20"/>
  </w:num>
  <w:num w:numId="16">
    <w:abstractNumId w:val="2"/>
  </w:num>
  <w:num w:numId="17">
    <w:abstractNumId w:val="9"/>
  </w:num>
  <w:num w:numId="18">
    <w:abstractNumId w:val="17"/>
  </w:num>
  <w:num w:numId="19">
    <w:abstractNumId w:val="19"/>
  </w:num>
  <w:num w:numId="20">
    <w:abstractNumId w:val="16"/>
  </w:num>
  <w:num w:numId="21">
    <w:abstractNumId w:val="6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A78"/>
    <w:rsid w:val="000023B4"/>
    <w:rsid w:val="000243BD"/>
    <w:rsid w:val="00062468"/>
    <w:rsid w:val="00066961"/>
    <w:rsid w:val="000A3FB0"/>
    <w:rsid w:val="000D1F29"/>
    <w:rsid w:val="000D247B"/>
    <w:rsid w:val="000D3DA4"/>
    <w:rsid w:val="000E035A"/>
    <w:rsid w:val="000F28BE"/>
    <w:rsid w:val="000F40C8"/>
    <w:rsid w:val="00102E17"/>
    <w:rsid w:val="0014595E"/>
    <w:rsid w:val="00153293"/>
    <w:rsid w:val="00157514"/>
    <w:rsid w:val="0016203E"/>
    <w:rsid w:val="00180CEB"/>
    <w:rsid w:val="001840CE"/>
    <w:rsid w:val="00196926"/>
    <w:rsid w:val="001B6101"/>
    <w:rsid w:val="001C01D4"/>
    <w:rsid w:val="001D2699"/>
    <w:rsid w:val="001E3CB9"/>
    <w:rsid w:val="001E6DF3"/>
    <w:rsid w:val="001F5D5F"/>
    <w:rsid w:val="00202A5B"/>
    <w:rsid w:val="00210262"/>
    <w:rsid w:val="002206BA"/>
    <w:rsid w:val="00254FBF"/>
    <w:rsid w:val="00256E0E"/>
    <w:rsid w:val="00272521"/>
    <w:rsid w:val="00277484"/>
    <w:rsid w:val="002B504F"/>
    <w:rsid w:val="002B5393"/>
    <w:rsid w:val="002D3556"/>
    <w:rsid w:val="002D6840"/>
    <w:rsid w:val="00304AB6"/>
    <w:rsid w:val="00326DD0"/>
    <w:rsid w:val="00343A0A"/>
    <w:rsid w:val="003458D2"/>
    <w:rsid w:val="00381F84"/>
    <w:rsid w:val="00383C9B"/>
    <w:rsid w:val="00385AA9"/>
    <w:rsid w:val="003C73C4"/>
    <w:rsid w:val="003F3CF0"/>
    <w:rsid w:val="004164BF"/>
    <w:rsid w:val="00420A02"/>
    <w:rsid w:val="00433206"/>
    <w:rsid w:val="004373C2"/>
    <w:rsid w:val="0048394C"/>
    <w:rsid w:val="004A571D"/>
    <w:rsid w:val="004D2EA1"/>
    <w:rsid w:val="004E0884"/>
    <w:rsid w:val="004F436A"/>
    <w:rsid w:val="00517559"/>
    <w:rsid w:val="00527478"/>
    <w:rsid w:val="005354F7"/>
    <w:rsid w:val="00536DC6"/>
    <w:rsid w:val="005413FA"/>
    <w:rsid w:val="00587D70"/>
    <w:rsid w:val="00591192"/>
    <w:rsid w:val="00594990"/>
    <w:rsid w:val="005C2F03"/>
    <w:rsid w:val="005C5B48"/>
    <w:rsid w:val="005D4A07"/>
    <w:rsid w:val="00625DBE"/>
    <w:rsid w:val="00632D41"/>
    <w:rsid w:val="0063607F"/>
    <w:rsid w:val="006872BA"/>
    <w:rsid w:val="006C6881"/>
    <w:rsid w:val="006D2FE8"/>
    <w:rsid w:val="006D4B1E"/>
    <w:rsid w:val="006D5161"/>
    <w:rsid w:val="006E38FC"/>
    <w:rsid w:val="00717CC4"/>
    <w:rsid w:val="00722747"/>
    <w:rsid w:val="00734138"/>
    <w:rsid w:val="00743DD7"/>
    <w:rsid w:val="007465B6"/>
    <w:rsid w:val="00762F46"/>
    <w:rsid w:val="0077189A"/>
    <w:rsid w:val="00780317"/>
    <w:rsid w:val="00780630"/>
    <w:rsid w:val="0078197F"/>
    <w:rsid w:val="00795299"/>
    <w:rsid w:val="0079608A"/>
    <w:rsid w:val="007A4B41"/>
    <w:rsid w:val="007E1D58"/>
    <w:rsid w:val="00820748"/>
    <w:rsid w:val="0082461B"/>
    <w:rsid w:val="00834321"/>
    <w:rsid w:val="00835335"/>
    <w:rsid w:val="00835535"/>
    <w:rsid w:val="008441D4"/>
    <w:rsid w:val="00850A14"/>
    <w:rsid w:val="00853BCE"/>
    <w:rsid w:val="008879DD"/>
    <w:rsid w:val="008977B5"/>
    <w:rsid w:val="008A5ACC"/>
    <w:rsid w:val="008B71EF"/>
    <w:rsid w:val="008C2A8B"/>
    <w:rsid w:val="008F7848"/>
    <w:rsid w:val="00912ED1"/>
    <w:rsid w:val="00916F15"/>
    <w:rsid w:val="009302D6"/>
    <w:rsid w:val="00934C2E"/>
    <w:rsid w:val="009516AC"/>
    <w:rsid w:val="00994478"/>
    <w:rsid w:val="009A05DC"/>
    <w:rsid w:val="009A6B93"/>
    <w:rsid w:val="009B4B8A"/>
    <w:rsid w:val="009C2FB2"/>
    <w:rsid w:val="009F1B83"/>
    <w:rsid w:val="009F5F55"/>
    <w:rsid w:val="00A25358"/>
    <w:rsid w:val="00A3237A"/>
    <w:rsid w:val="00A54B6A"/>
    <w:rsid w:val="00A61F36"/>
    <w:rsid w:val="00A76F52"/>
    <w:rsid w:val="00A83F35"/>
    <w:rsid w:val="00A9136D"/>
    <w:rsid w:val="00AA0734"/>
    <w:rsid w:val="00AC7CDD"/>
    <w:rsid w:val="00AD0BB8"/>
    <w:rsid w:val="00B07BA5"/>
    <w:rsid w:val="00B114A4"/>
    <w:rsid w:val="00B1368E"/>
    <w:rsid w:val="00B508C5"/>
    <w:rsid w:val="00B57324"/>
    <w:rsid w:val="00B7142C"/>
    <w:rsid w:val="00B747B5"/>
    <w:rsid w:val="00BF34FB"/>
    <w:rsid w:val="00C006E9"/>
    <w:rsid w:val="00C028B8"/>
    <w:rsid w:val="00C036FB"/>
    <w:rsid w:val="00C6311D"/>
    <w:rsid w:val="00C66CF5"/>
    <w:rsid w:val="00C87264"/>
    <w:rsid w:val="00C93E13"/>
    <w:rsid w:val="00CB3879"/>
    <w:rsid w:val="00CD699D"/>
    <w:rsid w:val="00CE3549"/>
    <w:rsid w:val="00D306F8"/>
    <w:rsid w:val="00D31AFB"/>
    <w:rsid w:val="00D33F76"/>
    <w:rsid w:val="00D540C9"/>
    <w:rsid w:val="00D61A83"/>
    <w:rsid w:val="00D653AE"/>
    <w:rsid w:val="00D81EAE"/>
    <w:rsid w:val="00D85B7F"/>
    <w:rsid w:val="00DA0A79"/>
    <w:rsid w:val="00DB568D"/>
    <w:rsid w:val="00DD35CD"/>
    <w:rsid w:val="00DE0A78"/>
    <w:rsid w:val="00E56FB2"/>
    <w:rsid w:val="00E740B6"/>
    <w:rsid w:val="00F3248B"/>
    <w:rsid w:val="00F668C2"/>
    <w:rsid w:val="00F7391B"/>
    <w:rsid w:val="00F85606"/>
    <w:rsid w:val="00FB082E"/>
    <w:rsid w:val="00FE601C"/>
    <w:rsid w:val="00FF012F"/>
    <w:rsid w:val="00FF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9CA32"/>
  <w15:docId w15:val="{A1617A0B-30A5-4B4F-BB10-CF637A244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A7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E0A78"/>
    <w:pPr>
      <w:ind w:left="720"/>
      <w:contextualSpacing/>
    </w:pPr>
  </w:style>
  <w:style w:type="paragraph" w:customStyle="1" w:styleId="ConsPlusNormal">
    <w:name w:val="ConsPlusNormal"/>
    <w:rsid w:val="00DE0A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517559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17559"/>
    <w:rPr>
      <w:rFonts w:ascii="Calibri" w:eastAsia="Times New Roman" w:hAnsi="Calibri" w:cs="Times New Roman"/>
      <w:sz w:val="20"/>
      <w:szCs w:val="20"/>
      <w:lang w:eastAsia="ru-RU"/>
    </w:rPr>
  </w:style>
  <w:style w:type="character" w:styleId="a7">
    <w:name w:val="footnote reference"/>
    <w:uiPriority w:val="99"/>
    <w:rsid w:val="00517559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0D3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D3DA4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Revision"/>
    <w:hidden/>
    <w:uiPriority w:val="99"/>
    <w:semiHidden/>
    <w:rsid w:val="00A54B6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b">
    <w:name w:val="annotation reference"/>
    <w:basedOn w:val="a0"/>
    <w:uiPriority w:val="99"/>
    <w:semiHidden/>
    <w:unhideWhenUsed/>
    <w:rsid w:val="00A54B6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A54B6A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A54B6A"/>
    <w:rPr>
      <w:rFonts w:ascii="Calibri" w:eastAsia="Times New Roman" w:hAnsi="Calibri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4B6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4B6A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2D6840"/>
    <w:rPr>
      <w:rFonts w:ascii="Calibri" w:eastAsia="Times New Roman" w:hAnsi="Calibri" w:cs="Times New Roman"/>
      <w:lang w:eastAsia="ru-RU"/>
    </w:rPr>
  </w:style>
  <w:style w:type="paragraph" w:styleId="af0">
    <w:name w:val="No Spacing"/>
    <w:uiPriority w:val="1"/>
    <w:qFormat/>
    <w:rsid w:val="002D68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2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1002</Words>
  <Characters>5714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6703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Родионова Ольга Валерьевна</dc:creator>
  <cp:lastModifiedBy>Тихоненко Сергей Викторович</cp:lastModifiedBy>
  <cp:revision>2</cp:revision>
  <cp:lastPrinted>2020-09-02T02:23:00Z</cp:lastPrinted>
  <dcterms:created xsi:type="dcterms:W3CDTF">2021-03-24T05:23:00Z</dcterms:created>
  <dcterms:modified xsi:type="dcterms:W3CDTF">2021-03-24T05:23:00Z</dcterms:modified>
</cp:coreProperties>
</file>